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56" w:rsidRPr="00F01556" w:rsidRDefault="00F01556" w:rsidP="00F01556">
      <w:pPr>
        <w:pStyle w:val="Heading1"/>
        <w:jc w:val="center"/>
        <w:rPr>
          <w:sz w:val="24"/>
          <w:szCs w:val="24"/>
        </w:rPr>
      </w:pPr>
      <w:r w:rsidRPr="00F01556">
        <w:br/>
        <w:t>ΑΝΑΚΟΙΝΩΣΗ ΡΥΘΜΙΖΟΜΕΝΗΣ ΠΛΗΡΟΦΟΡΙΑΣ ΤΟΥ Ν. 3556/2007: Γνωστοποίηση συναλλαγών.ΟΡΘΗ ΕΠΑΝΑΛΗΨΗ ΟΡΘΗ ΕΠΑΝΑΛΗΨΗ ΤΗΣ ΑΠΟ 02/01/2014 ΚΑΙ ΜΕ ΑΡ.ΠΡΩΤ. 2014/ΕΧΑΕ/Η/50 ΓΝΩΣΤΟΠΟΙΗΣΗΣ ΣΥΝΑΛΛΑΓΩΝ</w:t>
      </w:r>
      <w:r w:rsidRPr="00F01556">
        <w:rPr>
          <w:sz w:val="24"/>
          <w:szCs w:val="24"/>
        </w:rPr>
        <w:t> </w:t>
      </w:r>
    </w:p>
    <w:p w:rsidR="00F01556" w:rsidRDefault="00F01556" w:rsidP="00F01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F01556" w:rsidRPr="00F01556" w:rsidRDefault="00F01556" w:rsidP="00F01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01556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 κα Μαρία  Μαντζαβινάτου μέσω της ΚΕΜ ΜΑΝΤΖΑΒΙΝΑΤΟΣ, σύζυγος του κ. Εμμανουήλ Ξιώνη του Ηρακλή,  μη εκτελεστικού μέλους του Διοικητικού Συμβουλίου της Εταιρίας (Υπόχρεο πρόσωπο με βάση το άρθρο 13 του Ν.3340/2005) πραγματοποίησε την Δευτέρα 30/12/2013 πώληση 10.000 κοινών ονομαστικών μετοχών της εταιρείας μας. Η συνολική αξία της συναλλαγής ανήλθε σε  16.800 ευρώ.</w:t>
      </w:r>
    </w:p>
    <w:p w:rsidR="00541B6B" w:rsidRPr="00F01556" w:rsidRDefault="00541B6B"/>
    <w:sectPr w:rsidR="00541B6B" w:rsidRPr="00F01556" w:rsidSect="00541B6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91A9A"/>
    <w:multiLevelType w:val="multilevel"/>
    <w:tmpl w:val="8BF6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F01556"/>
    <w:rsid w:val="00541B6B"/>
    <w:rsid w:val="00F01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6B"/>
  </w:style>
  <w:style w:type="paragraph" w:styleId="Heading1">
    <w:name w:val="heading 1"/>
    <w:basedOn w:val="Normal"/>
    <w:link w:val="Heading1Char"/>
    <w:uiPriority w:val="9"/>
    <w:qFormat/>
    <w:rsid w:val="00F01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55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F01556"/>
    <w:rPr>
      <w:b/>
      <w:bCs/>
    </w:rPr>
  </w:style>
  <w:style w:type="character" w:customStyle="1" w:styleId="time">
    <w:name w:val="time"/>
    <w:basedOn w:val="DefaultParagraphFont"/>
    <w:rsid w:val="00F01556"/>
  </w:style>
  <w:style w:type="character" w:customStyle="1" w:styleId="vhidden">
    <w:name w:val="vhidden"/>
    <w:basedOn w:val="DefaultParagraphFont"/>
    <w:rsid w:val="00F01556"/>
  </w:style>
  <w:style w:type="paragraph" w:styleId="NormalWeb">
    <w:name w:val="Normal (Web)"/>
    <w:basedOn w:val="Normal"/>
    <w:uiPriority w:val="99"/>
    <w:semiHidden/>
    <w:unhideWhenUsed/>
    <w:rsid w:val="00F0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2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450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612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2018-10-19T11:47:00Z</dcterms:created>
  <dcterms:modified xsi:type="dcterms:W3CDTF">2018-10-19T11:50:00Z</dcterms:modified>
</cp:coreProperties>
</file>